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fd74d818d31eaf1b7bf35fd2a8856940500e8c4"/>
      <w:r>
        <w:t xml:space="preserve">Jacquemet N., Luchini S., Malézieux A., Shogren J.F, A psychometric investigation of the personality traits underlying individual tax morale, B.E. Journal of Economic Analysis and Policy, forthcoming</w:t>
      </w:r>
      <w:bookmarkEnd w:id="20"/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Merci d’indiquer si vous êtes d’accord ou pas d’accord avec les</w:t>
      </w:r>
      <w:r>
        <w:t xml:space="preserve"> </w:t>
      </w:r>
      <w:r>
        <w:t xml:space="preserve">questions suivantes. Chaque question représente une opinion commune et</w:t>
      </w:r>
      <w:r>
        <w:t xml:space="preserve"> </w:t>
      </w:r>
      <w:r>
        <w:t xml:space="preserve">il n’y a pas de bonnes ou de mauvaises réponses. Nous sommes intéressés</w:t>
      </w:r>
      <w:r>
        <w:t xml:space="preserve"> </w:t>
      </w:r>
      <w:r>
        <w:t xml:space="preserve">par votre réaction à ces questions d’opinion. Rate your reaction to each</w:t>
      </w:r>
      <w:r>
        <w:t xml:space="preserve"> </w:t>
      </w:r>
      <w:r>
        <w:t xml:space="preserve">statement by writing a number to the left of each statement where:</w:t>
      </w:r>
    </w:p>
    <w:p>
      <w:pPr>
        <w:pStyle w:val="BodyText"/>
      </w:pPr>
      <w:r>
        <w:t xml:space="preserve">1 = Complètement en désaccord</w:t>
      </w:r>
    </w:p>
    <w:p>
      <w:pPr>
        <w:pStyle w:val="BodyText"/>
      </w:pPr>
      <w:r>
        <w:t xml:space="preserve">2 = Largement en désaccord</w:t>
      </w:r>
    </w:p>
    <w:p>
      <w:pPr>
        <w:pStyle w:val="BodyText"/>
      </w:pPr>
      <w:r>
        <w:t xml:space="preserve">3 = Modérément en désaccord</w:t>
      </w:r>
    </w:p>
    <w:p>
      <w:pPr>
        <w:pStyle w:val="BodyText"/>
      </w:pPr>
      <w:r>
        <w:t xml:space="preserve">4 = Légèrement désaccord</w:t>
      </w:r>
    </w:p>
    <w:p>
      <w:pPr>
        <w:pStyle w:val="BodyText"/>
      </w:pPr>
      <w:r>
        <w:t xml:space="preserve">5 = Ni désaccord ni accord</w:t>
      </w:r>
    </w:p>
    <w:p>
      <w:pPr>
        <w:pStyle w:val="BodyText"/>
      </w:pPr>
      <w:r>
        <w:t xml:space="preserve">6 = Légèrement d’accord</w:t>
      </w:r>
    </w:p>
    <w:p>
      <w:pPr>
        <w:pStyle w:val="BodyText"/>
      </w:pPr>
      <w:r>
        <w:t xml:space="preserve">7 = Modérément d’accord</w:t>
      </w:r>
    </w:p>
    <w:p>
      <w:pPr>
        <w:pStyle w:val="BodyText"/>
      </w:pPr>
      <w:r>
        <w:t xml:space="preserve">8 = Largement d’accord</w:t>
      </w:r>
    </w:p>
    <w:p>
      <w:pPr>
        <w:pStyle w:val="BodyText"/>
      </w:pPr>
      <w:r>
        <w:t xml:space="preserve">9 = Complètement d’accord</w:t>
      </w:r>
    </w:p>
    <w:p>
      <w:pPr>
        <w:pStyle w:val="BodyText"/>
      </w:pPr>
      <w:r>
        <w:t xml:space="preserve"> </w:t>
      </w:r>
    </w:p>
    <w:p>
      <w:pPr>
        <w:numPr>
          <w:numId w:val="1001"/>
          <w:ilvl w:val="0"/>
        </w:numPr>
      </w:pPr>
      <w:r>
        <w:t xml:space="preserve">Les gens devraient faire en sorte de s’assurer que leurs actions ne</w:t>
      </w:r>
      <w:r>
        <w:t xml:space="preserve"> </w:t>
      </w:r>
      <w:r>
        <w:t xml:space="preserve">nuisent à personne même à un faible niveau.</w:t>
      </w:r>
    </w:p>
    <w:p>
      <w:pPr>
        <w:numPr>
          <w:numId w:val="1001"/>
          <w:ilvl w:val="0"/>
        </w:numPr>
      </w:pPr>
      <w:r>
        <w:t xml:space="preserve">Mettre en danger quelqu’un ne devrait jamais être toléré, peu</w:t>
      </w:r>
      <w:r>
        <w:t xml:space="preserve"> </w:t>
      </w:r>
      <w:r>
        <w:t xml:space="preserve">importe la petitesse des risques.</w:t>
      </w:r>
    </w:p>
    <w:p>
      <w:pPr>
        <w:numPr>
          <w:numId w:val="1001"/>
          <w:ilvl w:val="0"/>
        </w:numPr>
      </w:pPr>
      <w:r>
        <w:t xml:space="preserve">L’existence d’un danger potentiel vis à vis des autres est toujours</w:t>
      </w:r>
      <w:r>
        <w:t xml:space="preserve"> </w:t>
      </w:r>
      <w:r>
        <w:t xml:space="preserve">mauvais, peu importe les bénéfices attendus.</w:t>
      </w:r>
    </w:p>
    <w:p>
      <w:pPr>
        <w:numPr>
          <w:numId w:val="1001"/>
          <w:ilvl w:val="0"/>
        </w:numPr>
      </w:pPr>
      <w:r>
        <w:t xml:space="preserve">Personne ne devrait jamais porter atteinte physiquement ou</w:t>
      </w:r>
      <w:r>
        <w:t xml:space="preserve"> </w:t>
      </w:r>
      <w:r>
        <w:t xml:space="preserve">psychologiquement à autrui.</w:t>
      </w:r>
    </w:p>
    <w:p>
      <w:pPr>
        <w:numPr>
          <w:numId w:val="1001"/>
          <w:ilvl w:val="0"/>
        </w:numPr>
      </w:pPr>
      <w:r>
        <w:t xml:space="preserve">Personne ne devrait agir d’une façon qui puisse de quelque manière</w:t>
      </w:r>
      <w:r>
        <w:t xml:space="preserve"> </w:t>
      </w:r>
      <w:r>
        <w:t xml:space="preserve">que ce soit menacer la dignité et le bien être d’un autre individu.</w:t>
      </w:r>
    </w:p>
    <w:p>
      <w:pPr>
        <w:numPr>
          <w:numId w:val="1001"/>
          <w:ilvl w:val="0"/>
        </w:numPr>
      </w:pPr>
      <w:r>
        <w:t xml:space="preserve">Un agissement ne devrait pas être réalisé s’il peut blesser une</w:t>
      </w:r>
      <w:r>
        <w:t xml:space="preserve"> </w:t>
      </w:r>
      <w:r>
        <w:t xml:space="preserve">personne innocente.</w:t>
      </w:r>
    </w:p>
    <w:p>
      <w:pPr>
        <w:numPr>
          <w:numId w:val="1001"/>
          <w:ilvl w:val="0"/>
        </w:numPr>
      </w:pPr>
      <w:r>
        <w:t xml:space="preserve">Prendre une décision en comparant les conséquences positives et les</w:t>
      </w:r>
      <w:r>
        <w:t xml:space="preserve"> </w:t>
      </w:r>
      <w:r>
        <w:t xml:space="preserve">conséquences négatives de cette décision est immoral.</w:t>
      </w:r>
    </w:p>
    <w:p>
      <w:pPr>
        <w:numPr>
          <w:numId w:val="1001"/>
          <w:ilvl w:val="0"/>
        </w:numPr>
      </w:pPr>
      <w:r>
        <w:t xml:space="preserve">La dignité et le bien être des gens devrait être la plus grande</w:t>
      </w:r>
      <w:r>
        <w:t xml:space="preserve"> </w:t>
      </w:r>
      <w:r>
        <w:t xml:space="preserve">priorité de n’importe quelle société.</w:t>
      </w:r>
    </w:p>
    <w:p>
      <w:pPr>
        <w:numPr>
          <w:numId w:val="1001"/>
          <w:ilvl w:val="0"/>
        </w:numPr>
      </w:pPr>
      <w:r>
        <w:t xml:space="preserve">Il n’est jamais nécessaire de sacrifier le bien être des autres.</w:t>
      </w:r>
    </w:p>
    <w:p>
      <w:pPr>
        <w:numPr>
          <w:numId w:val="1001"/>
          <w:ilvl w:val="0"/>
        </w:numPr>
      </w:pPr>
      <w:r>
        <w:t xml:space="preserve">Les comportements moraux sont des actions qui se rapprochent le plus</w:t>
      </w:r>
      <w:r>
        <w:t xml:space="preserve"> </w:t>
      </w:r>
      <w:r>
        <w:t xml:space="preserve">de l’idéal du comportement « parfait ».</w:t>
      </w:r>
    </w:p>
    <w:p>
      <w:pPr>
        <w:numPr>
          <w:numId w:val="1001"/>
          <w:ilvl w:val="0"/>
        </w:numPr>
      </w:pPr>
      <w:r>
        <w:t xml:space="preserve">Il n’existe aucun principe éthique qui soit si importants qu’ils</w:t>
      </w:r>
      <w:r>
        <w:t xml:space="preserve"> </w:t>
      </w:r>
      <w:r>
        <w:t xml:space="preserve">doivent faire partie de n’importe quel code d’éthique.</w:t>
      </w:r>
    </w:p>
    <w:p>
      <w:pPr>
        <w:numPr>
          <w:numId w:val="1001"/>
          <w:ilvl w:val="0"/>
        </w:numPr>
      </w:pPr>
      <w:r>
        <w:t xml:space="preserve">Ce qui est éthique varie d’une situation et d’une société à l’autre.</w:t>
      </w:r>
    </w:p>
    <w:p>
      <w:pPr>
        <w:numPr>
          <w:numId w:val="1001"/>
          <w:ilvl w:val="0"/>
        </w:numPr>
      </w:pPr>
      <w:r>
        <w:t xml:space="preserve">Les règles de morale devraient être perçues comme étant personnelles</w:t>
      </w:r>
      <w:r>
        <w:t xml:space="preserve"> </w:t>
      </w:r>
      <w:r>
        <w:t xml:space="preserve">; ce qu’une personne considère comme étant moral peut être jugé</w:t>
      </w:r>
      <w:r>
        <w:t xml:space="preserve"> </w:t>
      </w:r>
      <w:r>
        <w:t xml:space="preserve">immoral par une autre personne.</w:t>
      </w:r>
    </w:p>
    <w:p>
      <w:pPr>
        <w:numPr>
          <w:numId w:val="1001"/>
          <w:ilvl w:val="0"/>
        </w:numPr>
      </w:pPr>
      <w:r>
        <w:t xml:space="preserve">On ne peut pas comparer différents types de morales car il n’y a</w:t>
      </w:r>
      <w:r>
        <w:t xml:space="preserve"> </w:t>
      </w:r>
      <w:r>
        <w:t xml:space="preserve">qu’un seul « bien ».</w:t>
      </w:r>
    </w:p>
    <w:p>
      <w:pPr>
        <w:numPr>
          <w:numId w:val="1001"/>
          <w:ilvl w:val="0"/>
        </w:numPr>
      </w:pPr>
      <w:r>
        <w:t xml:space="preserve">La question de ce qui est éthique pour chacun ne pourra jamais être</w:t>
      </w:r>
      <w:r>
        <w:t xml:space="preserve"> </w:t>
      </w:r>
      <w:r>
        <w:t xml:space="preserve">résolue car ce qui est moral et immoral dépend des individus.</w:t>
      </w:r>
    </w:p>
    <w:p>
      <w:pPr>
        <w:numPr>
          <w:numId w:val="1001"/>
          <w:ilvl w:val="0"/>
        </w:numPr>
      </w:pPr>
      <w:r>
        <w:t xml:space="preserve">Les règles morales sont simplement des règles personnelles qui</w:t>
      </w:r>
      <w:r>
        <w:t xml:space="preserve"> </w:t>
      </w:r>
      <w:r>
        <w:t xml:space="preserve">indiquent comment une personne devrait se comporter, et qui ne sont</w:t>
      </w:r>
      <w:r>
        <w:t xml:space="preserve"> </w:t>
      </w:r>
      <w:r>
        <w:t xml:space="preserve">pas utilisées pour émettre des jugements sur les autres.</w:t>
      </w:r>
    </w:p>
    <w:p>
      <w:pPr>
        <w:numPr>
          <w:numId w:val="1001"/>
          <w:ilvl w:val="0"/>
        </w:numPr>
      </w:pPr>
      <w:r>
        <w:t xml:space="preserve">Les considérations éthiques dans les relations interpersonnelles</w:t>
      </w:r>
      <w:r>
        <w:t xml:space="preserve"> </w:t>
      </w:r>
      <w:r>
        <w:t xml:space="preserve">sont tellement complexes que les individus devraient être autorisés</w:t>
      </w:r>
      <w:r>
        <w:t xml:space="preserve"> </w:t>
      </w:r>
      <w:r>
        <w:t xml:space="preserve">à faire leurs propres codes individuels.</w:t>
      </w:r>
    </w:p>
    <w:p>
      <w:pPr>
        <w:numPr>
          <w:numId w:val="1001"/>
          <w:ilvl w:val="0"/>
        </w:numPr>
      </w:pPr>
      <w:r>
        <w:t xml:space="preserve">Codifier de manière rigide un positionnement éthique qui prévient</w:t>
      </w:r>
      <w:r>
        <w:t xml:space="preserve"> </w:t>
      </w:r>
      <w:r>
        <w:t xml:space="preserve">certains types d’actions pourrait devenir un obstacle à de</w:t>
      </w:r>
      <w:r>
        <w:t xml:space="preserve"> </w:t>
      </w:r>
      <w:r>
        <w:t xml:space="preserve">meilleures relations humaines et adaptations aux autres.</w:t>
      </w:r>
    </w:p>
    <w:p>
      <w:pPr>
        <w:numPr>
          <w:numId w:val="1001"/>
          <w:ilvl w:val="0"/>
        </w:numPr>
      </w:pPr>
      <w:r>
        <w:t xml:space="preserve">Aucune règle à propos du mensonge ne peut être formulée ; le fait</w:t>
      </w:r>
      <w:r>
        <w:t xml:space="preserve"> </w:t>
      </w:r>
      <w:r>
        <w:t xml:space="preserve">qu’un mensonge soit admissible ou pas dépend de la situation.</w:t>
      </w:r>
    </w:p>
    <w:p>
      <w:pPr>
        <w:numPr>
          <w:numId w:val="1001"/>
          <w:ilvl w:val="0"/>
        </w:numPr>
      </w:pPr>
      <w:r>
        <w:t xml:space="preserve">Qu’un mensonge soit jugé moral ou immoral dépend surtout des</w:t>
      </w:r>
      <w:r>
        <w:t xml:space="preserve"> </w:t>
      </w:r>
      <w:r>
        <w:t xml:space="preserve">circonstances qui entourent l’action.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2019-10-30T23:05:50Z</dcterms:created>
  <dcterms:modified xsi:type="dcterms:W3CDTF">2019-10-30T23:05:50Z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